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2D" w:rsidRPr="00C5192D" w:rsidRDefault="00C5192D" w:rsidP="00C5192D">
      <w:pPr>
        <w:pBdr>
          <w:top w:val="single" w:sz="18" w:space="15" w:color="00DBED"/>
        </w:pBdr>
        <w:shd w:val="clear" w:color="auto" w:fill="FFFFFF"/>
        <w:spacing w:after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</w:pPr>
      <w:r w:rsidRPr="00C5192D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ru-RU"/>
        </w:rPr>
        <w:t>Программа проведения АмурЭкспоФорума-2016</w:t>
      </w:r>
    </w:p>
    <w:p w:rsidR="00C5192D" w:rsidRPr="00C5192D" w:rsidRDefault="00C5192D" w:rsidP="00C5192D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27 апреля, 15:39</w:t>
      </w:r>
    </w:p>
    <w:p w:rsidR="00C5192D" w:rsidRPr="00C5192D" w:rsidRDefault="00C5192D" w:rsidP="00C5192D">
      <w:pPr>
        <w:shd w:val="clear" w:color="auto" w:fill="FFFFFF"/>
        <w:spacing w:after="15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192D">
        <w:rPr>
          <w:rFonts w:ascii="Helvetica" w:eastAsia="Times New Roman" w:hAnsi="Helvetica" w:cs="Helvetica"/>
          <w:i/>
          <w:iCs/>
          <w:color w:val="333333"/>
          <w:sz w:val="21"/>
          <w:szCs w:val="21"/>
          <w:u w:val="single"/>
          <w:lang w:eastAsia="ru-RU"/>
        </w:rPr>
        <w:t>Проект на 11.05.2016</w:t>
      </w:r>
    </w:p>
    <w:p w:rsidR="00C5192D" w:rsidRPr="00C5192D" w:rsidRDefault="00C5192D" w:rsidP="00C5192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192D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ПРОГРАММА</w:t>
      </w:r>
    </w:p>
    <w:p w:rsidR="00C5192D" w:rsidRPr="00C5192D" w:rsidRDefault="00C5192D" w:rsidP="00C5192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проведения Амурской международной выставки-форума</w:t>
      </w:r>
    </w:p>
    <w:p w:rsidR="00C5192D" w:rsidRPr="00C5192D" w:rsidRDefault="00C5192D" w:rsidP="00C5192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«АмурЭкспоФорум-2016» в </w:t>
      </w:r>
      <w:proofErr w:type="spellStart"/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.Б</w:t>
      </w:r>
      <w:proofErr w:type="gramEnd"/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лаговещенск</w:t>
      </w:r>
      <w:proofErr w:type="spellEnd"/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(РФ) и Международной торгово-экономической ярмарки в г. </w:t>
      </w:r>
      <w:proofErr w:type="spellStart"/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Хэйхэ</w:t>
      </w:r>
      <w:proofErr w:type="spellEnd"/>
      <w:r w:rsidRPr="00C5192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(КНР)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8174"/>
      </w:tblGrid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мая (суббота)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российских участников и гостей ярмарки в г.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экспозиций ярмарки.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18:00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(пекинское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Церемония открытия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Международной торгово-экономической ярмарки в г.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Хэйхэ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(КНР)</w:t>
            </w:r>
          </w:p>
        </w:tc>
      </w:tr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мая (воскресенье)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08:30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(пекинское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Круглый стол 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«Сотрудничество в сфере трансграничной электронной коммерции»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15:00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(пекинское время)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Встреча – презентация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«Россия – Китай – два берега»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экспозиций 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Международной торгово-экономической ярмарки в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эйхэ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Зона</w:t>
            </w:r>
            <w:proofErr w:type="gramStart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А</w:t>
            </w:r>
            <w:proofErr w:type="gramEnd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– российские и китайские товары (пешеходная улица острова Большой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Хэйхэ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Зона В</w:t>
            </w: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– продукция трансграничной электронной коммерции                (зона обработки экспорта и импорта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proofErr w:type="gramStart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эйхэ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);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Зона С</w:t>
            </w: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– выставка российских и китайских ювелирных изделий               (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ул</w:t>
            </w:r>
            <w:proofErr w:type="gramStart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.Х</w:t>
            </w:r>
            <w:proofErr w:type="gramEnd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айланьцзе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Посещение инвестиционных площадок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Хэйхэ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(зона сотрудничества, индустриальный парк трансграничной электронной коммерции и др.).  </w:t>
            </w:r>
          </w:p>
        </w:tc>
      </w:tr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23-25 мая (понедельник - среда)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экспозиций Международной торгово-экономической ярмарки в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эйхэ</w:t>
            </w:r>
            <w:proofErr w:type="spellEnd"/>
          </w:p>
        </w:tc>
      </w:tr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мая (четверг)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российских и зарубежных гостей и участников выставки-форума «АмурЭкспоФорум-2016».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экспозиций в г. Благовещенск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Открытые и закрытые площадки ОКЦ</w:t>
            </w:r>
          </w:p>
        </w:tc>
      </w:tr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мая (пятница)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10:30 -11:00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Церемония открытия Амурской международной выставки-форума «АмурЭкспоФорум-2016»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 сцена ОКЦ (на улице)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11:00 -11:30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Обход экспозиций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 ОКЦ в закрытом режиме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(официальные лица и делегации </w:t>
            </w: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приглашениям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остальными гостями  экспозиций на открытых площадках. Концерт (</w:t>
            </w: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 сцена ОКЦ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11:30 - 11:40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Подход к прессе 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официальных лиц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ОКЦ, 1 этаж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11:40 - 14:40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 «Приграничные территории России и Китая – взгляд в будущее» </w:t>
            </w: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Малый зал ОКЦ (синхронный перевод)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Организатор: Правительство Амурской области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Участники: представители органов государственной власти, региональных администраций, научных и экспертных кругов, бизнеса, СМИ России и Китая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11:40 – 11:55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форума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Приветственные слова руководства региона и почетных гостей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11:55 – 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 «Подходы к развитию приграничных территорий России и Китая»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12:35 - 13:35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Сессия № 1 «Реализация крупных проектов как важный фактор ускоренного развития приграничных территорий»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темы: создание новых объектов трансграничной транспортной инфраструктуры, создание логистических комплексов, строительство и реконструкция пунктов пропуска, новые механизмы привлечения инвесторов (территории опережающего социально-экономического развития и т.д.), крупные проекты в газовой сфере, комплексное развитие туризма в приграничных территориях и т.д. 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 – 13:50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13:50 – 14:40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Сессия № 2 «Сотрудничество бизнеса – основа развития приграничных территорий двух стран»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(6 выступлений/презентаций продолжительностью до 5 минут, обмен мнениями)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Основные темы: трансграничная электронная коммерция, производственная кооперация, экспорт сельскохозяйственной продукции и продуктов питания, банки, услуги, посредничество, консалтинг и т.д.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14:40 – 14:50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Форума.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Развлекательная программа 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и гостей выставки-форума (розыгрыши, мастер-классы, развлекательные номера)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ОКЦ, 3 этаж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встреча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между представителем Российского экспортного центра в Дальневосточном федеральном округе и экспортно-ориентированными субъектами Амурской области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Здание Правительства Амурской области, зал заседаний № 300.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11:30 –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экспозиций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выставки-форума «АмурЭкспоФорум-2016»</w:t>
            </w:r>
          </w:p>
        </w:tc>
      </w:tr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мая (суббота)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экспозиций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выставки-форума «АмурЭкспоФорум-2016»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 – 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экспозиция «Фонтан дружбы народов»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Площадка фонтана ОКЦ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 –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Форум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посвященный Дню российского предпринимательства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Общественно-культурный центр (ОКЦ), малый зал.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Сессия № 1 – Бизнес и власть. Прямой разговор.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12:00-12:30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Кофе-брейк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12:30-14:30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Сессия № 2 – Финансовая поддержка. Деньги для малого бизнеса.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*12:00 –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экспозиции и визитные карточки участников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Развлекательная программа 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и гостей выставки-форума (розыгрыши, мастер-классы, развлекательные номера)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ОКЦ, 3 этаж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смотра-конкурса «Золотая медаль «АмурЭкспоФорум-2016», награждение победителей в номинациях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Гостиница «Дружба», конференц-зал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19:00-23:00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(19:30 – 21:00 – официальная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Приветственный ужин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организаторов для участников выставки-форума (по приглашениям)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Ресторан ОКЦ</w:t>
            </w:r>
          </w:p>
        </w:tc>
      </w:tr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мая (воскресенье)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10:00-18:00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экспозиций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выставки-форума «АмурЭкспоФорум-2016»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12:00 – 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Церемония закрытия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«АмурЭкспоФорум-2016» (подведение итогов, розыгрыши от партнеров выставки-форума)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Центральная сцена ОКЦ (на улице)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Развлекательная программа 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и гостей выставки-форума (розыгрыши, мастер-классы, развлекательные номера)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ОКЦ, 3 этаж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14:00 – 15:00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Показательные выступления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представителей сообществ экстремальных видов спорта г. Благовещенск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Площадка экстремальных видов спорта ОКЦ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Гулянье на Большой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(праздничные мероприятия в рамках празднования 160-летия основания </w:t>
            </w:r>
            <w:proofErr w:type="spell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  <w:proofErr w:type="spellEnd"/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5192D" w:rsidRPr="00C5192D" w:rsidTr="00C5192D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мая (понедельник)</w:t>
            </w:r>
          </w:p>
        </w:tc>
      </w:tr>
      <w:tr w:rsidR="00C5192D" w:rsidRPr="00C5192D" w:rsidTr="00C519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Пресс-конференция по итогам проведения «АмурЭкспоФорума-2016»</w:t>
            </w:r>
          </w:p>
          <w:p w:rsidR="00C5192D" w:rsidRPr="00C5192D" w:rsidRDefault="00C5192D" w:rsidP="00C5192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Пресс-центр Правительства области</w:t>
            </w:r>
            <w:r w:rsidRPr="00C51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E321B" w:rsidRDefault="000E321B">
      <w:bookmarkStart w:id="0" w:name="_GoBack"/>
      <w:bookmarkEnd w:id="0"/>
    </w:p>
    <w:sectPr w:rsidR="000E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D"/>
    <w:rsid w:val="000E321B"/>
    <w:rsid w:val="00C5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2201 Шлямова НА</dc:creator>
  <cp:lastModifiedBy>2201 Шлямова НА</cp:lastModifiedBy>
  <cp:revision>1</cp:revision>
  <dcterms:created xsi:type="dcterms:W3CDTF">2016-05-18T03:10:00Z</dcterms:created>
  <dcterms:modified xsi:type="dcterms:W3CDTF">2016-05-18T03:13:00Z</dcterms:modified>
</cp:coreProperties>
</file>